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078F" w14:textId="2E2E975F" w:rsidR="00C56E28" w:rsidRPr="006A1834" w:rsidRDefault="00C56E28" w:rsidP="0008682B">
      <w:pPr>
        <w:adjustRightInd w:val="0"/>
        <w:snapToGrid w:val="0"/>
        <w:jc w:val="center"/>
        <w:rPr>
          <w:rFonts w:ascii="游ゴシック Light" w:eastAsia="游ゴシック Light" w:hAnsi="游ゴシック Light" w:hint="eastAsia"/>
          <w:b/>
          <w:bCs/>
          <w:sz w:val="32"/>
          <w:szCs w:val="36"/>
        </w:rPr>
      </w:pPr>
      <w:r w:rsidRPr="006A1834">
        <w:rPr>
          <w:rFonts w:ascii="游ゴシック Light" w:eastAsia="游ゴシック Light" w:hAnsi="游ゴシック Light" w:hint="eastAsia"/>
          <w:b/>
          <w:bCs/>
          <w:sz w:val="32"/>
          <w:szCs w:val="36"/>
        </w:rPr>
        <w:t>譲渡</w:t>
      </w:r>
      <w:r w:rsidR="006A1834">
        <w:rPr>
          <w:rFonts w:ascii="游ゴシック Light" w:eastAsia="游ゴシック Light" w:hAnsi="游ゴシック Light" w:hint="eastAsia"/>
          <w:b/>
          <w:bCs/>
          <w:sz w:val="32"/>
          <w:szCs w:val="36"/>
        </w:rPr>
        <w:t xml:space="preserve">監査　</w:t>
      </w:r>
      <w:r w:rsidRPr="006A1834">
        <w:rPr>
          <w:rFonts w:ascii="游ゴシック Light" w:eastAsia="游ゴシック Light" w:hAnsi="游ゴシック Light" w:hint="eastAsia"/>
          <w:b/>
          <w:bCs/>
          <w:sz w:val="32"/>
          <w:szCs w:val="36"/>
        </w:rPr>
        <w:t>電話チェックリスト</w:t>
      </w:r>
    </w:p>
    <w:tbl>
      <w:tblPr>
        <w:tblStyle w:val="a3"/>
        <w:tblW w:w="0" w:type="auto"/>
        <w:tblInd w:w="108" w:type="dxa"/>
        <w:tblLook w:val="04A0" w:firstRow="1" w:lastRow="0" w:firstColumn="1" w:lastColumn="0" w:noHBand="0" w:noVBand="1"/>
      </w:tblPr>
      <w:tblGrid>
        <w:gridCol w:w="993"/>
        <w:gridCol w:w="2265"/>
        <w:gridCol w:w="991"/>
        <w:gridCol w:w="1415"/>
        <w:gridCol w:w="566"/>
        <w:gridCol w:w="426"/>
        <w:gridCol w:w="566"/>
        <w:gridCol w:w="2406"/>
      </w:tblGrid>
      <w:tr w:rsidR="00F44AF4" w14:paraId="26266DC9" w14:textId="6D2C12B2" w:rsidTr="0008682B">
        <w:trPr>
          <w:trHeight w:val="479"/>
        </w:trPr>
        <w:tc>
          <w:tcPr>
            <w:tcW w:w="993" w:type="dxa"/>
            <w:vAlign w:val="center"/>
          </w:tcPr>
          <w:p w14:paraId="022B0EC5" w14:textId="4CEE333D" w:rsidR="006A1834" w:rsidRPr="006A1834" w:rsidRDefault="006A1834" w:rsidP="0008682B">
            <w:pPr>
              <w:adjustRightInd w:val="0"/>
              <w:snapToGrid w:val="0"/>
              <w:rPr>
                <w:rFonts w:ascii="游ゴシック Light" w:eastAsia="游ゴシック Light" w:hAnsi="游ゴシック Light"/>
                <w:sz w:val="22"/>
                <w:szCs w:val="24"/>
              </w:rPr>
            </w:pPr>
            <w:r>
              <w:rPr>
                <w:rFonts w:ascii="游ゴシック Light" w:eastAsia="游ゴシック Light" w:hAnsi="游ゴシック Light" w:hint="eastAsia"/>
                <w:sz w:val="22"/>
                <w:szCs w:val="24"/>
              </w:rPr>
              <w:t>確認日</w:t>
            </w:r>
          </w:p>
        </w:tc>
        <w:tc>
          <w:tcPr>
            <w:tcW w:w="2268" w:type="dxa"/>
            <w:vAlign w:val="center"/>
          </w:tcPr>
          <w:p w14:paraId="48E24B98" w14:textId="4FA993C7" w:rsidR="006A1834" w:rsidRPr="006A1834" w:rsidRDefault="00F44AF4" w:rsidP="0008682B">
            <w:pPr>
              <w:adjustRightInd w:val="0"/>
              <w:snapToGrid w:val="0"/>
              <w:rPr>
                <w:rFonts w:ascii="游ゴシック Light" w:eastAsia="游ゴシック Light" w:hAnsi="游ゴシック Light" w:hint="eastAsia"/>
                <w:sz w:val="22"/>
                <w:szCs w:val="24"/>
              </w:rPr>
            </w:pPr>
            <w:r>
              <w:rPr>
                <w:rFonts w:ascii="游ゴシック Light" w:eastAsia="游ゴシック Light" w:hAnsi="游ゴシック Light" w:hint="eastAsia"/>
                <w:sz w:val="22"/>
                <w:szCs w:val="24"/>
              </w:rPr>
              <w:t xml:space="preserve">　　</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年</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月</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日</w:t>
            </w:r>
          </w:p>
        </w:tc>
        <w:tc>
          <w:tcPr>
            <w:tcW w:w="992" w:type="dxa"/>
            <w:vAlign w:val="center"/>
          </w:tcPr>
          <w:p w14:paraId="2C7AF09F" w14:textId="08FA181B" w:rsidR="006A1834" w:rsidRPr="006A1834" w:rsidRDefault="006A1834" w:rsidP="0008682B">
            <w:pPr>
              <w:adjustRightInd w:val="0"/>
              <w:snapToGrid w:val="0"/>
              <w:rPr>
                <w:rFonts w:ascii="游ゴシック Light" w:eastAsia="游ゴシック Light" w:hAnsi="游ゴシック Light" w:hint="eastAsia"/>
                <w:sz w:val="22"/>
                <w:szCs w:val="24"/>
              </w:rPr>
            </w:pPr>
            <w:r>
              <w:rPr>
                <w:rFonts w:ascii="游ゴシック Light" w:eastAsia="游ゴシック Light" w:hAnsi="游ゴシック Light" w:hint="eastAsia"/>
                <w:sz w:val="22"/>
                <w:szCs w:val="24"/>
              </w:rPr>
              <w:t>監査者</w:t>
            </w:r>
          </w:p>
        </w:tc>
        <w:tc>
          <w:tcPr>
            <w:tcW w:w="1984" w:type="dxa"/>
            <w:gridSpan w:val="2"/>
            <w:vAlign w:val="center"/>
          </w:tcPr>
          <w:p w14:paraId="036DCB8C" w14:textId="77777777" w:rsidR="006A1834" w:rsidRPr="006A1834" w:rsidRDefault="006A1834" w:rsidP="0008682B">
            <w:pPr>
              <w:adjustRightInd w:val="0"/>
              <w:snapToGrid w:val="0"/>
              <w:rPr>
                <w:rFonts w:ascii="游ゴシック Light" w:eastAsia="游ゴシック Light" w:hAnsi="游ゴシック Light"/>
                <w:sz w:val="22"/>
                <w:szCs w:val="24"/>
              </w:rPr>
            </w:pPr>
          </w:p>
        </w:tc>
        <w:tc>
          <w:tcPr>
            <w:tcW w:w="993" w:type="dxa"/>
            <w:gridSpan w:val="2"/>
            <w:vAlign w:val="center"/>
          </w:tcPr>
          <w:p w14:paraId="4ED621D0" w14:textId="5C86302C" w:rsidR="006A1834" w:rsidRPr="006A1834" w:rsidRDefault="00F44AF4" w:rsidP="0008682B">
            <w:pPr>
              <w:adjustRightInd w:val="0"/>
              <w:snapToGrid w:val="0"/>
              <w:rPr>
                <w:rFonts w:ascii="游ゴシック Light" w:eastAsia="游ゴシック Light" w:hAnsi="游ゴシック Light"/>
                <w:sz w:val="22"/>
                <w:szCs w:val="24"/>
              </w:rPr>
            </w:pPr>
            <w:r>
              <w:rPr>
                <w:rFonts w:ascii="游ゴシック Light" w:eastAsia="游ゴシック Light" w:hAnsi="游ゴシック Light" w:hint="eastAsia"/>
                <w:sz w:val="22"/>
                <w:szCs w:val="24"/>
              </w:rPr>
              <w:t>保護主</w:t>
            </w:r>
          </w:p>
        </w:tc>
        <w:tc>
          <w:tcPr>
            <w:tcW w:w="2409" w:type="dxa"/>
            <w:vAlign w:val="center"/>
          </w:tcPr>
          <w:p w14:paraId="07DBF8D1" w14:textId="77777777" w:rsidR="006A1834" w:rsidRPr="006A1834" w:rsidRDefault="006A1834" w:rsidP="0008682B">
            <w:pPr>
              <w:adjustRightInd w:val="0"/>
              <w:snapToGrid w:val="0"/>
              <w:rPr>
                <w:rFonts w:ascii="游ゴシック Light" w:eastAsia="游ゴシック Light" w:hAnsi="游ゴシック Light"/>
                <w:sz w:val="22"/>
                <w:szCs w:val="24"/>
              </w:rPr>
            </w:pPr>
          </w:p>
        </w:tc>
      </w:tr>
      <w:tr w:rsidR="00E52216" w14:paraId="4019A6CD" w14:textId="0816A5A9" w:rsidTr="0008682B">
        <w:trPr>
          <w:trHeight w:val="479"/>
        </w:trPr>
        <w:tc>
          <w:tcPr>
            <w:tcW w:w="993" w:type="dxa"/>
            <w:vAlign w:val="center"/>
          </w:tcPr>
          <w:p w14:paraId="2B4E8D24" w14:textId="26014AEF" w:rsidR="00E52216" w:rsidRPr="006A1834" w:rsidRDefault="00E52216" w:rsidP="0008682B">
            <w:pPr>
              <w:adjustRightInd w:val="0"/>
              <w:snapToGrid w:val="0"/>
              <w:rPr>
                <w:rFonts w:ascii="游ゴシック Light" w:eastAsia="游ゴシック Light" w:hAnsi="游ゴシック Light"/>
                <w:sz w:val="22"/>
                <w:szCs w:val="24"/>
              </w:rPr>
            </w:pPr>
            <w:r>
              <w:rPr>
                <w:rFonts w:ascii="游ゴシック Light" w:eastAsia="游ゴシック Light" w:hAnsi="游ゴシック Light" w:hint="eastAsia"/>
                <w:sz w:val="22"/>
                <w:szCs w:val="24"/>
              </w:rPr>
              <w:t>新飼主</w:t>
            </w:r>
          </w:p>
        </w:tc>
        <w:tc>
          <w:tcPr>
            <w:tcW w:w="4677" w:type="dxa"/>
            <w:gridSpan w:val="3"/>
            <w:vAlign w:val="center"/>
          </w:tcPr>
          <w:p w14:paraId="4BAE5E56" w14:textId="6C888A26" w:rsidR="00E52216" w:rsidRPr="006A1834" w:rsidRDefault="00E52216" w:rsidP="0008682B">
            <w:pPr>
              <w:adjustRightInd w:val="0"/>
              <w:snapToGrid w:val="0"/>
              <w:rPr>
                <w:rFonts w:ascii="游ゴシック Light" w:eastAsia="游ゴシック Light" w:hAnsi="游ゴシック Light"/>
                <w:sz w:val="22"/>
                <w:szCs w:val="24"/>
              </w:rPr>
            </w:pPr>
          </w:p>
        </w:tc>
        <w:tc>
          <w:tcPr>
            <w:tcW w:w="993" w:type="dxa"/>
            <w:gridSpan w:val="2"/>
            <w:vAlign w:val="center"/>
          </w:tcPr>
          <w:p w14:paraId="7B65E088" w14:textId="60A4A95D" w:rsidR="00E52216" w:rsidRPr="006A1834" w:rsidRDefault="00E52216" w:rsidP="0008682B">
            <w:pPr>
              <w:adjustRightInd w:val="0"/>
              <w:snapToGrid w:val="0"/>
              <w:rPr>
                <w:rFonts w:ascii="游ゴシック Light" w:eastAsia="游ゴシック Light" w:hAnsi="游ゴシック Light"/>
                <w:sz w:val="22"/>
                <w:szCs w:val="24"/>
              </w:rPr>
            </w:pPr>
            <w:r>
              <w:rPr>
                <w:rFonts w:ascii="游ゴシック Light" w:eastAsia="游ゴシック Light" w:hAnsi="游ゴシック Light" w:hint="eastAsia"/>
                <w:sz w:val="22"/>
                <w:szCs w:val="24"/>
              </w:rPr>
              <w:t>連絡先</w:t>
            </w:r>
          </w:p>
        </w:tc>
        <w:tc>
          <w:tcPr>
            <w:tcW w:w="2976" w:type="dxa"/>
            <w:gridSpan w:val="2"/>
            <w:vAlign w:val="center"/>
          </w:tcPr>
          <w:p w14:paraId="0E63B2B4" w14:textId="77777777" w:rsidR="00E52216" w:rsidRPr="006A1834" w:rsidRDefault="00E52216" w:rsidP="0008682B">
            <w:pPr>
              <w:adjustRightInd w:val="0"/>
              <w:snapToGrid w:val="0"/>
              <w:rPr>
                <w:rFonts w:ascii="游ゴシック Light" w:eastAsia="游ゴシック Light" w:hAnsi="游ゴシック Light"/>
                <w:sz w:val="22"/>
                <w:szCs w:val="24"/>
              </w:rPr>
            </w:pPr>
          </w:p>
        </w:tc>
      </w:tr>
      <w:tr w:rsidR="00F44AF4" w14:paraId="6AC88BCC" w14:textId="77777777" w:rsidTr="0008682B">
        <w:trPr>
          <w:trHeight w:val="479"/>
        </w:trPr>
        <w:tc>
          <w:tcPr>
            <w:tcW w:w="993" w:type="dxa"/>
            <w:vAlign w:val="center"/>
          </w:tcPr>
          <w:p w14:paraId="1971B911" w14:textId="7BD5A5F5" w:rsidR="00F44AF4" w:rsidRDefault="00F44AF4" w:rsidP="0008682B">
            <w:pPr>
              <w:adjustRightInd w:val="0"/>
              <w:snapToGrid w:val="0"/>
              <w:rPr>
                <w:rFonts w:ascii="游ゴシック Light" w:eastAsia="游ゴシック Light" w:hAnsi="游ゴシック Light" w:hint="eastAsia"/>
                <w:sz w:val="22"/>
                <w:szCs w:val="24"/>
              </w:rPr>
            </w:pPr>
            <w:r>
              <w:rPr>
                <w:rFonts w:ascii="游ゴシック Light" w:eastAsia="游ゴシック Light" w:hAnsi="游ゴシック Light" w:hint="eastAsia"/>
                <w:sz w:val="22"/>
                <w:szCs w:val="24"/>
              </w:rPr>
              <w:t>譲渡猫</w:t>
            </w:r>
          </w:p>
        </w:tc>
        <w:tc>
          <w:tcPr>
            <w:tcW w:w="8646" w:type="dxa"/>
            <w:gridSpan w:val="7"/>
            <w:vAlign w:val="center"/>
          </w:tcPr>
          <w:p w14:paraId="74A4A12F" w14:textId="4004BC84" w:rsidR="00F44AF4" w:rsidRPr="006A1834" w:rsidRDefault="00F44AF4" w:rsidP="0008682B">
            <w:pPr>
              <w:adjustRightInd w:val="0"/>
              <w:snapToGrid w:val="0"/>
              <w:rPr>
                <w:rFonts w:ascii="游ゴシック Light" w:eastAsia="游ゴシック Light" w:hAnsi="游ゴシック Light" w:hint="eastAsia"/>
                <w:sz w:val="22"/>
                <w:szCs w:val="24"/>
              </w:rPr>
            </w:pPr>
            <w:r>
              <w:rPr>
                <w:rFonts w:ascii="游ゴシック Light" w:eastAsia="游ゴシック Light" w:hAnsi="游ゴシック Light" w:hint="eastAsia"/>
                <w:sz w:val="22"/>
                <w:szCs w:val="24"/>
              </w:rPr>
              <w:t>[</w:t>
            </w:r>
            <w:r>
              <w:rPr>
                <w:rFonts w:ascii="游ゴシック Light" w:eastAsia="游ゴシック Light" w:hAnsi="游ゴシック Light"/>
                <w:sz w:val="22"/>
                <w:szCs w:val="24"/>
              </w:rPr>
              <w:t>No.</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 xml:space="preserve">　　]　　　</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 xml:space="preserve">　　</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w:t>
            </w:r>
            <w:r>
              <w:rPr>
                <w:rFonts w:ascii="游ゴシック Light" w:eastAsia="游ゴシック Light" w:hAnsi="游ゴシック Light"/>
                <w:sz w:val="22"/>
                <w:szCs w:val="24"/>
              </w:rPr>
              <w:t>No.</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 xml:space="preserve">　　]　</w:t>
            </w:r>
            <w:r>
              <w:rPr>
                <w:rFonts w:ascii="游ゴシック Light" w:eastAsia="游ゴシック Light" w:hAnsi="游ゴシック Light" w:hint="eastAsia"/>
                <w:sz w:val="22"/>
                <w:szCs w:val="24"/>
              </w:rPr>
              <w:t xml:space="preserve">　</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 xml:space="preserve">　　　</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w:t>
            </w:r>
            <w:r>
              <w:rPr>
                <w:rFonts w:ascii="游ゴシック Light" w:eastAsia="游ゴシック Light" w:hAnsi="游ゴシック Light"/>
                <w:sz w:val="22"/>
                <w:szCs w:val="24"/>
              </w:rPr>
              <w:t>No.</w:t>
            </w:r>
            <w:r w:rsidR="00E52216">
              <w:rPr>
                <w:rFonts w:ascii="游ゴシック Light" w:eastAsia="游ゴシック Light" w:hAnsi="游ゴシック Light" w:hint="eastAsia"/>
                <w:sz w:val="22"/>
                <w:szCs w:val="24"/>
              </w:rPr>
              <w:t xml:space="preserve">　</w:t>
            </w:r>
            <w:r>
              <w:rPr>
                <w:rFonts w:ascii="游ゴシック Light" w:eastAsia="游ゴシック Light" w:hAnsi="游ゴシック Light" w:hint="eastAsia"/>
                <w:sz w:val="22"/>
                <w:szCs w:val="24"/>
              </w:rPr>
              <w:t xml:space="preserve">　　]</w:t>
            </w:r>
            <w:r w:rsidR="00E52216" w:rsidRPr="006A1834">
              <w:rPr>
                <w:rFonts w:ascii="游ゴシック Light" w:eastAsia="游ゴシック Light" w:hAnsi="游ゴシック Light" w:hint="eastAsia"/>
                <w:sz w:val="22"/>
                <w:szCs w:val="24"/>
              </w:rPr>
              <w:t xml:space="preserve"> </w:t>
            </w:r>
          </w:p>
        </w:tc>
      </w:tr>
    </w:tbl>
    <w:p w14:paraId="23943051" w14:textId="34A220D6" w:rsidR="00C56E28" w:rsidRPr="0008682B" w:rsidRDefault="00C56E28" w:rsidP="0008682B">
      <w:pPr>
        <w:pStyle w:val="a4"/>
        <w:numPr>
          <w:ilvl w:val="0"/>
          <w:numId w:val="2"/>
        </w:numPr>
        <w:adjustRightInd w:val="0"/>
        <w:snapToGrid w:val="0"/>
        <w:spacing w:beforeLines="50" w:before="18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お住まいの種類</w:t>
      </w:r>
    </w:p>
    <w:p w14:paraId="070E6062" w14:textId="4E437C1B"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w:t>
      </w:r>
      <w:r w:rsidRPr="00C56E28">
        <w:rPr>
          <w:rFonts w:ascii="游ゴシック Light" w:eastAsia="游ゴシック Light" w:hAnsi="游ゴシック Light" w:hint="eastAsia"/>
          <w:sz w:val="24"/>
          <w:szCs w:val="28"/>
        </w:rPr>
        <w:t>分譲</w:t>
      </w:r>
      <w:r w:rsidRPr="00C56E28">
        <w:rPr>
          <w:rFonts w:ascii="游ゴシック Light" w:eastAsia="游ゴシック Light" w:hAnsi="游ゴシック Light" w:hint="eastAsia"/>
          <w:sz w:val="24"/>
          <w:szCs w:val="28"/>
        </w:rPr>
        <w:t xml:space="preserve">　□</w:t>
      </w:r>
      <w:r w:rsidRPr="00C56E28">
        <w:rPr>
          <w:rFonts w:ascii="游ゴシック Light" w:eastAsia="游ゴシック Light" w:hAnsi="游ゴシック Light" w:hint="eastAsia"/>
          <w:sz w:val="24"/>
          <w:szCs w:val="28"/>
        </w:rPr>
        <w:t>賃貸/分譲賃貸</w:t>
      </w:r>
      <w:r w:rsidRPr="00C56E28">
        <w:rPr>
          <w:rFonts w:ascii="游ゴシック Light" w:eastAsia="游ゴシック Light" w:hAnsi="游ゴシック Light" w:hint="eastAsia"/>
          <w:sz w:val="24"/>
          <w:szCs w:val="28"/>
        </w:rPr>
        <w:t xml:space="preserve">　□</w:t>
      </w:r>
      <w:r w:rsidRPr="00C56E28">
        <w:rPr>
          <w:rFonts w:ascii="游ゴシック Light" w:eastAsia="游ゴシック Light" w:hAnsi="游ゴシック Light" w:hint="eastAsia"/>
          <w:sz w:val="24"/>
          <w:szCs w:val="28"/>
        </w:rPr>
        <w:t>その他:</w:t>
      </w:r>
      <w:r w:rsidR="006A1834">
        <w:rPr>
          <w:rFonts w:ascii="游ゴシック Light" w:eastAsia="游ゴシック Light" w:hAnsi="游ゴシック Light" w:hint="eastAsia"/>
          <w:sz w:val="24"/>
          <w:szCs w:val="28"/>
        </w:rPr>
        <w:t>（</w:t>
      </w:r>
      <w:r w:rsidR="006A1834">
        <w:rPr>
          <w:rFonts w:ascii="游ゴシック Light" w:eastAsia="游ゴシック Light" w:hAnsi="游ゴシック Light"/>
          <w:sz w:val="24"/>
          <w:szCs w:val="28"/>
        </w:rPr>
        <w:tab/>
      </w:r>
      <w:r w:rsidR="006A1834">
        <w:rPr>
          <w:rFonts w:ascii="游ゴシック Light" w:eastAsia="游ゴシック Light" w:hAnsi="游ゴシック Light" w:hint="eastAsia"/>
          <w:sz w:val="24"/>
          <w:szCs w:val="28"/>
        </w:rPr>
        <w:t>）</w:t>
      </w:r>
    </w:p>
    <w:p w14:paraId="49406612" w14:textId="4AD292C6"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お住まいの賃貸契約書や分譲マンション等における管理組合及び自治体について、譲渡動物の飼育が可能か、会の者から確認があったか</w:t>
      </w:r>
    </w:p>
    <w:p w14:paraId="46989B0D" w14:textId="37D37C6D"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w:t>
      </w:r>
      <w:r w:rsidRPr="00C56E28">
        <w:rPr>
          <w:rFonts w:ascii="游ゴシック Light" w:eastAsia="游ゴシック Light" w:hAnsi="游ゴシック Light" w:hint="eastAsia"/>
          <w:sz w:val="24"/>
          <w:szCs w:val="28"/>
        </w:rPr>
        <w:t>その他:</w:t>
      </w:r>
      <w:r w:rsidRPr="00C56E28">
        <w:rPr>
          <w:rFonts w:ascii="游ゴシック Light" w:eastAsia="游ゴシック Light" w:hAnsi="游ゴシック Light" w:hint="eastAsia"/>
          <w:sz w:val="24"/>
          <w:szCs w:val="28"/>
        </w:rPr>
        <w:t>（</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6178190C" w14:textId="0B559864"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適切な飼養に必要な環境（ケージやトイレなど）について、会の者から確認があったか</w:t>
      </w:r>
    </w:p>
    <w:p w14:paraId="6F2E8E2B"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648876F6" w14:textId="3E6EDEFE"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先住動物の健康管理（ワクチン接種など）について、会の者から確認があった</w:t>
      </w:r>
      <w:r w:rsidR="0008682B">
        <w:rPr>
          <w:rFonts w:ascii="游ゴシック Light" w:eastAsia="游ゴシック Light" w:hAnsi="游ゴシック Light" w:hint="eastAsia"/>
          <w:b/>
          <w:bCs/>
          <w:sz w:val="24"/>
          <w:szCs w:val="28"/>
        </w:rPr>
        <w:t>か</w:t>
      </w:r>
    </w:p>
    <w:p w14:paraId="6810E9A0"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4A893180" w14:textId="6257EBBF"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完全室内飼育や、脱走防止対策、飼育環境、子猫の場合、家を空ける時間について、会の者から確認があったか</w:t>
      </w:r>
    </w:p>
    <w:p w14:paraId="6BDF8F71"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06FAA523" w14:textId="1B4FE02D"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病気にかかった、引越しする</w:t>
      </w:r>
      <w:r w:rsidRPr="0008682B">
        <w:rPr>
          <w:rFonts w:ascii="游ゴシック Light" w:eastAsia="游ゴシック Light" w:hAnsi="游ゴシック Light" w:hint="eastAsia"/>
          <w:b/>
          <w:bCs/>
          <w:sz w:val="24"/>
          <w:szCs w:val="28"/>
        </w:rPr>
        <w:t>など</w:t>
      </w:r>
      <w:r w:rsidRPr="0008682B">
        <w:rPr>
          <w:rFonts w:ascii="游ゴシック Light" w:eastAsia="游ゴシック Light" w:hAnsi="游ゴシック Light" w:hint="eastAsia"/>
          <w:b/>
          <w:bCs/>
          <w:sz w:val="24"/>
          <w:szCs w:val="28"/>
        </w:rPr>
        <w:t>飼育が困難になった場合、代わりに面倒を見る方がいるか、会の者から確認があったか</w:t>
      </w:r>
    </w:p>
    <w:p w14:paraId="7A8EC69A"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3A219210" w14:textId="3BDCA918"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引越しや連絡先の変更がある場合、新しい連絡先をお知らせいただけるかについて、会の者から確認があったか</w:t>
      </w:r>
    </w:p>
    <w:p w14:paraId="5265F928"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7F87A888" w14:textId="4CA04750"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不妊・去勢手術をしていない、飼育環境が不適切、虐待があったなど、当会が適正飼養でないと判断した場合はお返しいただくことについて、会の者から確認があったか</w:t>
      </w:r>
    </w:p>
    <w:p w14:paraId="2D144D12"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7883E5EC" w14:textId="5288292B"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譲渡に際し、かかった医療費の詳細について保護主から説明があったか</w:t>
      </w:r>
    </w:p>
    <w:p w14:paraId="7EDD87B3"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1FDA52A8" w14:textId="5F2611DD"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医療費の領収書を受け取ったか</w:t>
      </w:r>
    </w:p>
    <w:p w14:paraId="13ABC7E7"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47143B15" w14:textId="047A33E9"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予防接種証明書を受け取ったか</w:t>
      </w:r>
    </w:p>
    <w:p w14:paraId="4020B5B8"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182C2DE1" w14:textId="2419951D"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約款をすべて納得・承諾したか</w:t>
      </w:r>
    </w:p>
    <w:p w14:paraId="41E834A7" w14:textId="77777777"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□はい　□いいえ　□その他:（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p w14:paraId="789E99FF" w14:textId="396CF5AC" w:rsidR="00C56E28" w:rsidRPr="0008682B" w:rsidRDefault="00C56E28" w:rsidP="0008682B">
      <w:pPr>
        <w:pStyle w:val="a4"/>
        <w:numPr>
          <w:ilvl w:val="0"/>
          <w:numId w:val="2"/>
        </w:numPr>
        <w:adjustRightInd w:val="0"/>
        <w:snapToGrid w:val="0"/>
        <w:ind w:leftChars="0"/>
        <w:rPr>
          <w:rFonts w:ascii="游ゴシック Light" w:eastAsia="游ゴシック Light" w:hAnsi="游ゴシック Light" w:hint="eastAsia"/>
          <w:b/>
          <w:bCs/>
          <w:sz w:val="24"/>
          <w:szCs w:val="28"/>
        </w:rPr>
      </w:pPr>
      <w:r w:rsidRPr="0008682B">
        <w:rPr>
          <w:rFonts w:ascii="游ゴシック Light" w:eastAsia="游ゴシック Light" w:hAnsi="游ゴシック Light" w:hint="eastAsia"/>
          <w:b/>
          <w:bCs/>
          <w:sz w:val="24"/>
          <w:szCs w:val="28"/>
        </w:rPr>
        <w:t>その他、不明点がないか</w:t>
      </w:r>
    </w:p>
    <w:p w14:paraId="7786BC07" w14:textId="79788860" w:rsidR="00C56E28" w:rsidRPr="00C56E28" w:rsidRDefault="00C56E28" w:rsidP="006A1834">
      <w:pPr>
        <w:tabs>
          <w:tab w:val="right" w:pos="9639"/>
        </w:tabs>
        <w:adjustRightInd w:val="0"/>
        <w:snapToGrid w:val="0"/>
        <w:ind w:leftChars="202" w:left="424"/>
        <w:rPr>
          <w:rFonts w:ascii="游ゴシック Light" w:eastAsia="游ゴシック Light" w:hAnsi="游ゴシック Light" w:hint="eastAsia"/>
          <w:sz w:val="24"/>
          <w:szCs w:val="28"/>
        </w:rPr>
      </w:pPr>
      <w:r w:rsidRPr="00C56E28">
        <w:rPr>
          <w:rFonts w:ascii="游ゴシック Light" w:eastAsia="游ゴシック Light" w:hAnsi="游ゴシック Light" w:hint="eastAsia"/>
          <w:sz w:val="24"/>
          <w:szCs w:val="28"/>
        </w:rPr>
        <w:t>□</w:t>
      </w:r>
      <w:r w:rsidRPr="00C56E28">
        <w:rPr>
          <w:rFonts w:ascii="游ゴシック Light" w:eastAsia="游ゴシック Light" w:hAnsi="游ゴシック Light" w:hint="eastAsia"/>
          <w:sz w:val="24"/>
          <w:szCs w:val="28"/>
        </w:rPr>
        <w:t>なし</w:t>
      </w:r>
      <w:r w:rsidR="006A1834">
        <w:rPr>
          <w:rFonts w:ascii="游ゴシック Light" w:eastAsia="游ゴシック Light" w:hAnsi="游ゴシック Light" w:hint="eastAsia"/>
          <w:sz w:val="24"/>
          <w:szCs w:val="28"/>
        </w:rPr>
        <w:t xml:space="preserve">　</w:t>
      </w:r>
      <w:r w:rsidRPr="00C56E28">
        <w:rPr>
          <w:rFonts w:ascii="游ゴシック Light" w:eastAsia="游ゴシック Light" w:hAnsi="游ゴシック Light" w:hint="eastAsia"/>
          <w:sz w:val="24"/>
          <w:szCs w:val="28"/>
        </w:rPr>
        <w:t>□その他:（</w:t>
      </w:r>
      <w:r w:rsidRPr="00C56E28">
        <w:rPr>
          <w:rFonts w:ascii="游ゴシック Light" w:eastAsia="游ゴシック Light" w:hAnsi="游ゴシック Light"/>
          <w:sz w:val="24"/>
          <w:szCs w:val="28"/>
        </w:rPr>
        <w:tab/>
      </w:r>
      <w:r w:rsidRPr="00C56E28">
        <w:rPr>
          <w:rFonts w:ascii="游ゴシック Light" w:eastAsia="游ゴシック Light" w:hAnsi="游ゴシック Light" w:hint="eastAsia"/>
          <w:sz w:val="24"/>
          <w:szCs w:val="28"/>
        </w:rPr>
        <w:t>）</w:t>
      </w:r>
    </w:p>
    <w:sectPr w:rsidR="00C56E28" w:rsidRPr="00C56E28" w:rsidSect="003E71CC">
      <w:footerReference w:type="default" r:id="rId8"/>
      <w:pgSz w:w="11906" w:h="16838"/>
      <w:pgMar w:top="1134" w:right="1080" w:bottom="709" w:left="1080" w:header="851" w:footer="37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536B3" w14:textId="77777777" w:rsidR="008338D8" w:rsidRDefault="008338D8" w:rsidP="003E71CC">
      <w:r>
        <w:separator/>
      </w:r>
    </w:p>
  </w:endnote>
  <w:endnote w:type="continuationSeparator" w:id="0">
    <w:p w14:paraId="20FFA64E" w14:textId="77777777" w:rsidR="008338D8" w:rsidRDefault="008338D8" w:rsidP="003E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26E3" w14:textId="6B5935A3" w:rsidR="003E71CC" w:rsidRPr="003E71CC" w:rsidRDefault="003E71CC" w:rsidP="003E71CC">
    <w:pPr>
      <w:pStyle w:val="a7"/>
      <w:jc w:val="right"/>
      <w:rPr>
        <w:rFonts w:ascii="游ゴシック Light" w:eastAsia="游ゴシック Light" w:hAnsi="游ゴシック Light"/>
        <w:sz w:val="18"/>
        <w:szCs w:val="20"/>
      </w:rPr>
    </w:pPr>
    <w:r w:rsidRPr="003E71CC">
      <w:rPr>
        <w:rFonts w:ascii="游ゴシック Light" w:eastAsia="游ゴシック Light" w:hAnsi="游ゴシック Light" w:hint="eastAsia"/>
        <w:sz w:val="18"/>
        <w:szCs w:val="20"/>
      </w:rPr>
      <w:t>譲渡監査電話チェックリスト</w:t>
    </w:r>
    <w:r w:rsidRPr="003E71CC">
      <w:rPr>
        <w:rFonts w:ascii="游ゴシック Light" w:eastAsia="游ゴシック Light" w:hAnsi="游ゴシック Light" w:hint="eastAsia"/>
        <w:sz w:val="18"/>
        <w:szCs w:val="20"/>
      </w:rPr>
      <w:t>0</w:t>
    </w:r>
    <w:r w:rsidRPr="003E71CC">
      <w:rPr>
        <w:rFonts w:ascii="游ゴシック Light" w:eastAsia="游ゴシック Light" w:hAnsi="游ゴシック Light"/>
        <w:sz w:val="18"/>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0B2B6" w14:textId="77777777" w:rsidR="008338D8" w:rsidRDefault="008338D8" w:rsidP="003E71CC">
      <w:r>
        <w:separator/>
      </w:r>
    </w:p>
  </w:footnote>
  <w:footnote w:type="continuationSeparator" w:id="0">
    <w:p w14:paraId="197539D2" w14:textId="77777777" w:rsidR="008338D8" w:rsidRDefault="008338D8" w:rsidP="003E7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07A"/>
    <w:multiLevelType w:val="hybridMultilevel"/>
    <w:tmpl w:val="D2045C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3E571F"/>
    <w:multiLevelType w:val="hybridMultilevel"/>
    <w:tmpl w:val="45F682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33644495">
    <w:abstractNumId w:val="1"/>
  </w:num>
  <w:num w:numId="2" w16cid:durableId="1810708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28"/>
    <w:rsid w:val="0008682B"/>
    <w:rsid w:val="003E71CC"/>
    <w:rsid w:val="006A1834"/>
    <w:rsid w:val="008338D8"/>
    <w:rsid w:val="008D7E24"/>
    <w:rsid w:val="00C56E28"/>
    <w:rsid w:val="00E52216"/>
    <w:rsid w:val="00F44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B3BD5B"/>
  <w15:chartTrackingRefBased/>
  <w15:docId w15:val="{E4043A3F-28BE-4C7C-A5CD-FFCAF0B4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1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682B"/>
    <w:pPr>
      <w:ind w:leftChars="400" w:left="840"/>
    </w:pPr>
  </w:style>
  <w:style w:type="paragraph" w:styleId="a5">
    <w:name w:val="header"/>
    <w:basedOn w:val="a"/>
    <w:link w:val="a6"/>
    <w:uiPriority w:val="99"/>
    <w:unhideWhenUsed/>
    <w:rsid w:val="003E71CC"/>
    <w:pPr>
      <w:tabs>
        <w:tab w:val="center" w:pos="4252"/>
        <w:tab w:val="right" w:pos="8504"/>
      </w:tabs>
      <w:snapToGrid w:val="0"/>
    </w:pPr>
  </w:style>
  <w:style w:type="character" w:customStyle="1" w:styleId="a6">
    <w:name w:val="ヘッダー (文字)"/>
    <w:basedOn w:val="a0"/>
    <w:link w:val="a5"/>
    <w:uiPriority w:val="99"/>
    <w:rsid w:val="003E71CC"/>
  </w:style>
  <w:style w:type="paragraph" w:styleId="a7">
    <w:name w:val="footer"/>
    <w:basedOn w:val="a"/>
    <w:link w:val="a8"/>
    <w:uiPriority w:val="99"/>
    <w:unhideWhenUsed/>
    <w:rsid w:val="003E71CC"/>
    <w:pPr>
      <w:tabs>
        <w:tab w:val="center" w:pos="4252"/>
        <w:tab w:val="right" w:pos="8504"/>
      </w:tabs>
      <w:snapToGrid w:val="0"/>
    </w:pPr>
  </w:style>
  <w:style w:type="character" w:customStyle="1" w:styleId="a8">
    <w:name w:val="フッター (文字)"/>
    <w:basedOn w:val="a0"/>
    <w:link w:val="a7"/>
    <w:uiPriority w:val="99"/>
    <w:rsid w:val="003E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31FA-A804-44D0-9F69-9AAA305A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公司</dc:creator>
  <cp:keywords/>
  <dc:description/>
  <cp:lastModifiedBy>飯田 公司</cp:lastModifiedBy>
  <cp:revision>2</cp:revision>
  <dcterms:created xsi:type="dcterms:W3CDTF">2022-09-24T10:04:00Z</dcterms:created>
  <dcterms:modified xsi:type="dcterms:W3CDTF">2022-09-24T10:04:00Z</dcterms:modified>
</cp:coreProperties>
</file>